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91BE01" w14:textId="77777777" w:rsidR="006603D5" w:rsidRPr="00720D2B" w:rsidRDefault="006603D5" w:rsidP="006603D5">
      <w:pPr>
        <w:jc w:val="both"/>
        <w:rPr>
          <w:b/>
          <w:bCs/>
          <w:sz w:val="21"/>
          <w:szCs w:val="21"/>
        </w:rPr>
      </w:pPr>
      <w:bookmarkStart w:id="0" w:name="topic-1-post-1"/>
      <w:bookmarkEnd w:id="0"/>
      <w:r w:rsidRPr="00720D2B">
        <w:rPr>
          <w:b/>
          <w:bCs/>
          <w:sz w:val="21"/>
          <w:szCs w:val="21"/>
        </w:rPr>
        <w:t>1. Miestne dane rastú po celom Slovensku</w:t>
      </w:r>
    </w:p>
    <w:p w14:paraId="3A330FF2" w14:textId="77777777" w:rsidR="006603D5" w:rsidRPr="00720D2B" w:rsidRDefault="006603D5" w:rsidP="006603D5">
      <w:pPr>
        <w:jc w:val="both"/>
        <w:rPr>
          <w:sz w:val="21"/>
          <w:szCs w:val="21"/>
        </w:rPr>
      </w:pPr>
      <w:r w:rsidRPr="00720D2B">
        <w:rPr>
          <w:sz w:val="21"/>
          <w:szCs w:val="21"/>
        </w:rPr>
        <w:t>[27.12.2023; Sme; s. 4,5; Marta Ďurianová]</w:t>
      </w:r>
    </w:p>
    <w:p w14:paraId="53F779C0" w14:textId="77777777" w:rsidR="006603D5" w:rsidRPr="00720D2B" w:rsidRDefault="006603D5" w:rsidP="006603D5">
      <w:pPr>
        <w:jc w:val="both"/>
        <w:rPr>
          <w:sz w:val="21"/>
          <w:szCs w:val="21"/>
        </w:rPr>
      </w:pPr>
      <w:r w:rsidRPr="00720D2B">
        <w:rPr>
          <w:sz w:val="21"/>
          <w:szCs w:val="21"/>
        </w:rPr>
        <w:t>Niektoré mestá chcú nový spôsob prerozdelenia daní</w:t>
      </w:r>
    </w:p>
    <w:p w14:paraId="5806957D" w14:textId="77777777" w:rsidR="006603D5" w:rsidRPr="00720D2B" w:rsidRDefault="006603D5" w:rsidP="006603D5">
      <w:pPr>
        <w:jc w:val="both"/>
        <w:rPr>
          <w:sz w:val="21"/>
          <w:szCs w:val="21"/>
        </w:rPr>
      </w:pPr>
      <w:r w:rsidRPr="00720D2B">
        <w:rPr>
          <w:sz w:val="21"/>
          <w:szCs w:val="21"/>
        </w:rPr>
        <w:t>Pre samosprávy bol ťažký už minulý rok. Mestá a obce, ktoré k nárastu daní a poplatkov nepristúpili v roku 2022, sú tak väčšinou nútené urobiť teraz. Pomoc vlády na kompenzáciu inflácie im nestačí.</w:t>
      </w:r>
    </w:p>
    <w:p w14:paraId="0FA1B4FB" w14:textId="77777777" w:rsidR="006603D5" w:rsidRPr="00720D2B" w:rsidRDefault="006603D5" w:rsidP="006603D5">
      <w:pPr>
        <w:jc w:val="both"/>
        <w:rPr>
          <w:sz w:val="21"/>
          <w:szCs w:val="21"/>
        </w:rPr>
      </w:pPr>
      <w:r w:rsidRPr="00720D2B">
        <w:rPr>
          <w:sz w:val="21"/>
          <w:szCs w:val="21"/>
        </w:rPr>
        <w:t>Zvýšenie miestnych daní a poplatkov oznamujú v decembri jedno za druhým mestá a obce po tom, ako schválili budúcoročné rozpočty. Naprieč krajinou sa zvýšia v budúcom roku dane z nehnuteľností, ale aj poplatky za odpad či za psa.</w:t>
      </w:r>
    </w:p>
    <w:p w14:paraId="49A8A91F" w14:textId="77777777" w:rsidR="006603D5" w:rsidRPr="00720D2B" w:rsidRDefault="006603D5" w:rsidP="006603D5">
      <w:pPr>
        <w:jc w:val="both"/>
        <w:rPr>
          <w:sz w:val="21"/>
          <w:szCs w:val="21"/>
        </w:rPr>
      </w:pPr>
      <w:r w:rsidRPr="00720D2B">
        <w:rPr>
          <w:sz w:val="21"/>
          <w:szCs w:val="21"/>
        </w:rPr>
        <w:t>Dôvodom je inflácia, nárast výdavkov samospráv a tiež nižšie výnosy daní z príjmov fyzických osôb. Práve dane z príjmov fyzických osôb sú pre mestá a obce hlavným zdrojom príjmov, z ktorých financujú služby občanom spojené so správou mesta, školstvom, dopravou, zdravotníctvom a ďalšími oblasťami.</w:t>
      </w:r>
    </w:p>
    <w:p w14:paraId="666CDCFB" w14:textId="77777777" w:rsidR="006603D5" w:rsidRPr="00720D2B" w:rsidRDefault="006603D5" w:rsidP="006603D5">
      <w:pPr>
        <w:jc w:val="both"/>
        <w:rPr>
          <w:sz w:val="21"/>
          <w:szCs w:val="21"/>
        </w:rPr>
      </w:pPr>
      <w:r w:rsidRPr="00720D2B">
        <w:rPr>
          <w:sz w:val="21"/>
          <w:szCs w:val="21"/>
        </w:rPr>
        <w:t>Vyrovnané rozpočty</w:t>
      </w:r>
    </w:p>
    <w:p w14:paraId="79667766" w14:textId="77777777" w:rsidR="006603D5" w:rsidRPr="00720D2B" w:rsidRDefault="006603D5" w:rsidP="006603D5">
      <w:pPr>
        <w:jc w:val="both"/>
        <w:rPr>
          <w:sz w:val="21"/>
          <w:szCs w:val="21"/>
        </w:rPr>
      </w:pPr>
      <w:r w:rsidRPr="00720D2B">
        <w:rPr>
          <w:sz w:val="21"/>
          <w:szCs w:val="21"/>
        </w:rPr>
        <w:t xml:space="preserve">Mestá by pritom mali mať podľa zákona schválené vyrovnané rozpočty, nemôžu ísť v prípade nižších príjmov do schodku, ako je to v prípade štátneho rozpočtu. Prakticky pre </w:t>
      </w:r>
      <w:proofErr w:type="spellStart"/>
      <w:r w:rsidRPr="00720D2B">
        <w:rPr>
          <w:sz w:val="21"/>
          <w:szCs w:val="21"/>
        </w:rPr>
        <w:t>ne</w:t>
      </w:r>
      <w:proofErr w:type="spellEnd"/>
      <w:r w:rsidRPr="00720D2B">
        <w:rPr>
          <w:sz w:val="21"/>
          <w:szCs w:val="21"/>
        </w:rPr>
        <w:t xml:space="preserve"> jedinou možnosťou, ako zvýšiť príjmy pri výpadku dane z príjmov fyzických osôb je zvýšiť daň z nehnuteľností a ďalšie miestne poplatky.</w:t>
      </w:r>
    </w:p>
    <w:p w14:paraId="6AFF8BAC" w14:textId="77777777" w:rsidR="006603D5" w:rsidRPr="00720D2B" w:rsidRDefault="006603D5" w:rsidP="006603D5">
      <w:pPr>
        <w:jc w:val="both"/>
        <w:rPr>
          <w:sz w:val="21"/>
          <w:szCs w:val="21"/>
        </w:rPr>
      </w:pPr>
      <w:r w:rsidRPr="00720D2B">
        <w:rPr>
          <w:sz w:val="21"/>
          <w:szCs w:val="21"/>
        </w:rPr>
        <w:t>Približne o tretinu tak stúpne daň z nehnuteľností v Bratislave, Košiciach, Trenčíne alebo v Prievidzi. V Liptovskom Mikuláši to bude až dvojnásobok a v Poprade dokonca trojnásobok. Tie mestá, ktoré teraz dane zvyšovať neplánujú, tak väčšinou už urobili minulý rok, napríklad v Prešove o 50 percent, v Banskej Bystrici či v Partizánskom o sto percent.</w:t>
      </w:r>
    </w:p>
    <w:p w14:paraId="689E3CFE" w14:textId="77777777" w:rsidR="006603D5" w:rsidRPr="00720D2B" w:rsidRDefault="006603D5" w:rsidP="006603D5">
      <w:pPr>
        <w:jc w:val="both"/>
        <w:rPr>
          <w:sz w:val="21"/>
          <w:szCs w:val="21"/>
        </w:rPr>
      </w:pPr>
      <w:r w:rsidRPr="00720D2B">
        <w:rPr>
          <w:sz w:val="21"/>
          <w:szCs w:val="21"/>
        </w:rPr>
        <w:t xml:space="preserve">Rast daní a poplatkov od budúceho roka vo viacerých mestách avizovalo </w:t>
      </w:r>
      <w:proofErr w:type="spellStart"/>
      <w:r w:rsidRPr="00720D2B">
        <w:rPr>
          <w:sz w:val="21"/>
          <w:szCs w:val="21"/>
          <w:lang w:val="en-US"/>
        </w:rPr>
        <w:t>Združenie</w:t>
      </w:r>
      <w:proofErr w:type="spellEnd"/>
      <w:r w:rsidRPr="00720D2B">
        <w:rPr>
          <w:sz w:val="21"/>
          <w:szCs w:val="21"/>
        </w:rPr>
        <w:t xml:space="preserve"> </w:t>
      </w:r>
      <w:proofErr w:type="spellStart"/>
      <w:r w:rsidRPr="00720D2B">
        <w:rPr>
          <w:sz w:val="21"/>
          <w:szCs w:val="21"/>
          <w:lang w:val="en-US"/>
        </w:rPr>
        <w:t>miest</w:t>
      </w:r>
      <w:proofErr w:type="spellEnd"/>
      <w:r w:rsidRPr="00720D2B">
        <w:rPr>
          <w:sz w:val="21"/>
          <w:szCs w:val="21"/>
        </w:rPr>
        <w:t xml:space="preserve"> </w:t>
      </w:r>
      <w:r w:rsidRPr="00720D2B">
        <w:rPr>
          <w:sz w:val="21"/>
          <w:szCs w:val="21"/>
          <w:lang w:val="en-US"/>
        </w:rPr>
        <w:t>a</w:t>
      </w:r>
      <w:r w:rsidRPr="00720D2B">
        <w:rPr>
          <w:sz w:val="21"/>
          <w:szCs w:val="21"/>
        </w:rPr>
        <w:t xml:space="preserve"> </w:t>
      </w:r>
      <w:proofErr w:type="spellStart"/>
      <w:r w:rsidRPr="00720D2B">
        <w:rPr>
          <w:sz w:val="21"/>
          <w:szCs w:val="21"/>
          <w:lang w:val="en-US"/>
        </w:rPr>
        <w:t>obcí</w:t>
      </w:r>
      <w:proofErr w:type="spellEnd"/>
      <w:r w:rsidRPr="00720D2B">
        <w:rPr>
          <w:sz w:val="21"/>
          <w:szCs w:val="21"/>
        </w:rPr>
        <w:t xml:space="preserve"> Slovenska (</w:t>
      </w:r>
      <w:r w:rsidRPr="00720D2B">
        <w:rPr>
          <w:sz w:val="21"/>
          <w:szCs w:val="21"/>
          <w:lang w:val="en-US"/>
        </w:rPr>
        <w:t>ZMOS</w:t>
      </w:r>
      <w:r w:rsidRPr="00720D2B">
        <w:rPr>
          <w:sz w:val="21"/>
          <w:szCs w:val="21"/>
        </w:rPr>
        <w:t>) už na jeseň. Vychádzalo z daňovej prognózy na rok 2024, ktorá predpokladala výnos dane z príjmov fyzických osôb (DPFO) pre mestá a obce vo výške 2,020 miliardy eur, čo by v porovnaní s prognózou na rok 2023 vo výške 2,494 miliardy eur predstavovalo výpadok takmer 474 miliónov eur.</w:t>
      </w:r>
    </w:p>
    <w:p w14:paraId="1996D1B0" w14:textId="77777777" w:rsidR="006603D5" w:rsidRPr="00720D2B" w:rsidRDefault="006603D5" w:rsidP="006603D5">
      <w:pPr>
        <w:jc w:val="both"/>
        <w:rPr>
          <w:sz w:val="21"/>
          <w:szCs w:val="21"/>
        </w:rPr>
      </w:pPr>
      <w:r w:rsidRPr="00720D2B">
        <w:rPr>
          <w:sz w:val="21"/>
          <w:szCs w:val="21"/>
        </w:rPr>
        <w:t>Pribúdajú im kompetencie</w:t>
      </w:r>
    </w:p>
    <w:p w14:paraId="49F7189D" w14:textId="77777777" w:rsidR="006603D5" w:rsidRPr="00720D2B" w:rsidRDefault="006603D5" w:rsidP="006603D5">
      <w:pPr>
        <w:jc w:val="both"/>
        <w:rPr>
          <w:sz w:val="21"/>
          <w:szCs w:val="21"/>
        </w:rPr>
      </w:pPr>
      <w:r w:rsidRPr="00720D2B">
        <w:rPr>
          <w:sz w:val="21"/>
          <w:szCs w:val="21"/>
        </w:rPr>
        <w:t xml:space="preserve">Jozef </w:t>
      </w:r>
      <w:proofErr w:type="spellStart"/>
      <w:r w:rsidRPr="00720D2B">
        <w:rPr>
          <w:sz w:val="21"/>
          <w:szCs w:val="21"/>
        </w:rPr>
        <w:t>Božik</w:t>
      </w:r>
      <w:proofErr w:type="spellEnd"/>
      <w:r w:rsidRPr="00720D2B">
        <w:rPr>
          <w:sz w:val="21"/>
          <w:szCs w:val="21"/>
        </w:rPr>
        <w:t xml:space="preserve">, predseda </w:t>
      </w:r>
      <w:r w:rsidRPr="00720D2B">
        <w:rPr>
          <w:sz w:val="21"/>
          <w:szCs w:val="21"/>
          <w:lang w:val="en-US"/>
        </w:rPr>
        <w:t>ZMOS</w:t>
      </w:r>
      <w:r w:rsidRPr="00720D2B">
        <w:rPr>
          <w:sz w:val="21"/>
          <w:szCs w:val="21"/>
        </w:rPr>
        <w:t xml:space="preserve">, hodnotí celkovú finančnú situáciu slovenských samospráv ako mimoriadne komplikovanú. „Je pravda, že viaceré mestá a obce zvyšovali dane už minulý rok, takže tie nebudú zvyšovať. Ale tie, ktoré nezvyšovali v minulom roku, tak budú musieť,“ hovorí </w:t>
      </w:r>
      <w:proofErr w:type="spellStart"/>
      <w:r w:rsidRPr="00720D2B">
        <w:rPr>
          <w:sz w:val="21"/>
          <w:szCs w:val="21"/>
        </w:rPr>
        <w:t>Božik</w:t>
      </w:r>
      <w:proofErr w:type="spellEnd"/>
      <w:r w:rsidRPr="00720D2B">
        <w:rPr>
          <w:sz w:val="21"/>
          <w:szCs w:val="21"/>
        </w:rPr>
        <w:t>. „Zvyšovanie daní, či už o 30, 40, alebo 50 percent je stále v porovnaní s tým, čo samospráve chýba, nič.“</w:t>
      </w:r>
    </w:p>
    <w:p w14:paraId="27782A69" w14:textId="77777777" w:rsidR="006603D5" w:rsidRPr="00720D2B" w:rsidRDefault="006603D5" w:rsidP="006603D5">
      <w:pPr>
        <w:jc w:val="both"/>
        <w:rPr>
          <w:sz w:val="21"/>
          <w:szCs w:val="21"/>
        </w:rPr>
      </w:pPr>
      <w:r w:rsidRPr="00720D2B">
        <w:rPr>
          <w:sz w:val="21"/>
          <w:szCs w:val="21"/>
        </w:rPr>
        <w:t>Za posledných 20 rokov štát presunul na samosprávy mnohé kompetencie bez finančného krytia. Spravujú napríklad agendu stavebných úradov či materských škôl. Podobne, keď sa na štátnej úrovni rozhodne, že napríklad učiteľom stúpnu platy, platia to samosprávy.</w:t>
      </w:r>
    </w:p>
    <w:p w14:paraId="47FFBCC9" w14:textId="77777777" w:rsidR="006603D5" w:rsidRPr="00720D2B" w:rsidRDefault="006603D5" w:rsidP="006603D5">
      <w:pPr>
        <w:jc w:val="both"/>
        <w:rPr>
          <w:sz w:val="21"/>
          <w:szCs w:val="21"/>
        </w:rPr>
      </w:pPr>
      <w:r w:rsidRPr="00720D2B">
        <w:rPr>
          <w:sz w:val="21"/>
          <w:szCs w:val="21"/>
        </w:rPr>
        <w:t>Chcú sto percent výnosu</w:t>
      </w:r>
    </w:p>
    <w:p w14:paraId="38FA3F2A" w14:textId="77777777" w:rsidR="006603D5" w:rsidRPr="00720D2B" w:rsidRDefault="006603D5" w:rsidP="006603D5">
      <w:pPr>
        <w:jc w:val="both"/>
        <w:rPr>
          <w:sz w:val="21"/>
          <w:szCs w:val="21"/>
        </w:rPr>
      </w:pPr>
      <w:r w:rsidRPr="00720D2B">
        <w:rPr>
          <w:sz w:val="21"/>
          <w:szCs w:val="21"/>
        </w:rPr>
        <w:t xml:space="preserve">So zvyšovaním miestnych daní a poplatkov sa čoraz hlasnejšie ozývajú hlasy, ktoré vyzývajú na zmenu súčasného systému financovania miest. Súčasný vzorec prerozdeľovania daní považuje za prežitý napríklad </w:t>
      </w:r>
      <w:r w:rsidRPr="00720D2B">
        <w:rPr>
          <w:b/>
          <w:bCs/>
          <w:sz w:val="21"/>
          <w:szCs w:val="21"/>
          <w:lang w:val="en-US"/>
        </w:rPr>
        <w:t>Richard</w:t>
      </w:r>
      <w:r w:rsidRPr="00720D2B">
        <w:rPr>
          <w:sz w:val="21"/>
          <w:szCs w:val="21"/>
        </w:rPr>
        <w:t xml:space="preserve"> </w:t>
      </w:r>
      <w:r w:rsidRPr="00720D2B">
        <w:rPr>
          <w:b/>
          <w:bCs/>
          <w:sz w:val="21"/>
          <w:szCs w:val="21"/>
          <w:lang w:val="en-US"/>
        </w:rPr>
        <w:t>Rybníček</w:t>
      </w:r>
      <w:r w:rsidRPr="00720D2B">
        <w:rPr>
          <w:sz w:val="21"/>
          <w:szCs w:val="21"/>
        </w:rPr>
        <w:t xml:space="preserve">, primátor Trenčína, ktorý je aj predsedom </w:t>
      </w:r>
      <w:proofErr w:type="spellStart"/>
      <w:r w:rsidRPr="00720D2B">
        <w:rPr>
          <w:b/>
          <w:bCs/>
          <w:sz w:val="21"/>
          <w:szCs w:val="21"/>
          <w:lang w:val="en-US"/>
        </w:rPr>
        <w:t>Únie</w:t>
      </w:r>
      <w:proofErr w:type="spellEnd"/>
      <w:r w:rsidRPr="00720D2B">
        <w:rPr>
          <w:sz w:val="21"/>
          <w:szCs w:val="21"/>
        </w:rPr>
        <w:t xml:space="preserve"> </w:t>
      </w:r>
      <w:proofErr w:type="spellStart"/>
      <w:r w:rsidRPr="00720D2B">
        <w:rPr>
          <w:b/>
          <w:bCs/>
          <w:sz w:val="21"/>
          <w:szCs w:val="21"/>
          <w:lang w:val="en-US"/>
        </w:rPr>
        <w:t>miest</w:t>
      </w:r>
      <w:proofErr w:type="spellEnd"/>
      <w:r w:rsidRPr="00720D2B">
        <w:rPr>
          <w:sz w:val="21"/>
          <w:szCs w:val="21"/>
        </w:rPr>
        <w:t xml:space="preserve"> </w:t>
      </w:r>
      <w:proofErr w:type="spellStart"/>
      <w:r w:rsidRPr="00720D2B">
        <w:rPr>
          <w:b/>
          <w:bCs/>
          <w:sz w:val="21"/>
          <w:szCs w:val="21"/>
          <w:lang w:val="en-US"/>
        </w:rPr>
        <w:t>Slovenska</w:t>
      </w:r>
      <w:proofErr w:type="spellEnd"/>
      <w:r w:rsidRPr="00720D2B">
        <w:rPr>
          <w:sz w:val="21"/>
          <w:szCs w:val="21"/>
        </w:rPr>
        <w:t>. Chce, aby mestá a obce dostávali sto percent z dane z príjmu fyzických osôb. Dnes je to 70 percent a 30 ide samosprávnym krajom.</w:t>
      </w:r>
    </w:p>
    <w:p w14:paraId="7356076B" w14:textId="77777777" w:rsidR="006603D5" w:rsidRPr="00720D2B" w:rsidRDefault="006603D5" w:rsidP="006603D5">
      <w:pPr>
        <w:jc w:val="both"/>
        <w:rPr>
          <w:sz w:val="21"/>
          <w:szCs w:val="21"/>
        </w:rPr>
      </w:pPr>
      <w:r w:rsidRPr="00720D2B">
        <w:rPr>
          <w:sz w:val="21"/>
          <w:szCs w:val="21"/>
        </w:rPr>
        <w:t xml:space="preserve">„Veľká časť samospráv s ťažkosťami zvládla rok 2023, ale rok 2024 môže reálne znamenať, že sa prepadnú do nútenej správy,“ uvádza Daniela Piršelová, hovorkyňa </w:t>
      </w:r>
      <w:proofErr w:type="spellStart"/>
      <w:r w:rsidRPr="00720D2B">
        <w:rPr>
          <w:b/>
          <w:bCs/>
          <w:sz w:val="21"/>
          <w:szCs w:val="21"/>
          <w:lang w:val="en-US"/>
        </w:rPr>
        <w:t>Únie</w:t>
      </w:r>
      <w:proofErr w:type="spellEnd"/>
      <w:r w:rsidRPr="00720D2B">
        <w:rPr>
          <w:sz w:val="21"/>
          <w:szCs w:val="21"/>
        </w:rPr>
        <w:t xml:space="preserve"> </w:t>
      </w:r>
      <w:proofErr w:type="spellStart"/>
      <w:r w:rsidRPr="00720D2B">
        <w:rPr>
          <w:b/>
          <w:bCs/>
          <w:sz w:val="21"/>
          <w:szCs w:val="21"/>
          <w:lang w:val="en-US"/>
        </w:rPr>
        <w:t>miest</w:t>
      </w:r>
      <w:proofErr w:type="spellEnd"/>
      <w:r w:rsidRPr="00720D2B">
        <w:rPr>
          <w:sz w:val="21"/>
          <w:szCs w:val="21"/>
        </w:rPr>
        <w:t xml:space="preserve"> </w:t>
      </w:r>
      <w:proofErr w:type="spellStart"/>
      <w:r w:rsidRPr="00720D2B">
        <w:rPr>
          <w:b/>
          <w:bCs/>
          <w:sz w:val="21"/>
          <w:szCs w:val="21"/>
          <w:lang w:val="en-US"/>
        </w:rPr>
        <w:t>Slovenska</w:t>
      </w:r>
      <w:proofErr w:type="spellEnd"/>
      <w:r w:rsidRPr="00720D2B">
        <w:rPr>
          <w:sz w:val="21"/>
          <w:szCs w:val="21"/>
        </w:rPr>
        <w:t>.</w:t>
      </w:r>
    </w:p>
    <w:p w14:paraId="466799EB" w14:textId="77777777" w:rsidR="006603D5" w:rsidRPr="00720D2B" w:rsidRDefault="006603D5" w:rsidP="006603D5">
      <w:pPr>
        <w:jc w:val="both"/>
        <w:rPr>
          <w:sz w:val="21"/>
          <w:szCs w:val="21"/>
        </w:rPr>
      </w:pPr>
      <w:r w:rsidRPr="00720D2B">
        <w:rPr>
          <w:sz w:val="21"/>
          <w:szCs w:val="21"/>
        </w:rPr>
        <w:t>Vláda na výjazdovom rokovaní v Trenčíne 12. decembra rozhodla, že obciam, mestám a župám vyčlení 60 miliónov eur na kompenzáciu inflácie. No keďže napríklad len Košiciam chýba v rozpočte 44 miliónov, 60 miliónov pre celé Slovensko veľa nerieši.</w:t>
      </w:r>
    </w:p>
    <w:p w14:paraId="0F88A491" w14:textId="77777777" w:rsidR="006603D5" w:rsidRPr="00720D2B" w:rsidRDefault="006603D5" w:rsidP="006603D5">
      <w:pPr>
        <w:jc w:val="both"/>
        <w:rPr>
          <w:sz w:val="21"/>
          <w:szCs w:val="21"/>
        </w:rPr>
      </w:pPr>
      <w:r w:rsidRPr="00720D2B">
        <w:rPr>
          <w:sz w:val="21"/>
          <w:szCs w:val="21"/>
        </w:rPr>
        <w:t>o 1/3 približne stúpne daň z nehnuteľností v Bratislave, Košiciach, Trenčíne alebo Prievidzi.</w:t>
      </w:r>
    </w:p>
    <w:sectPr w:rsidR="006603D5" w:rsidRPr="00720D2B" w:rsidSect="00720D2B">
      <w:pgSz w:w="11906" w:h="16838"/>
      <w:pgMar w:top="993"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03D5"/>
    <w:rsid w:val="006603D5"/>
    <w:rsid w:val="00720D2B"/>
    <w:rsid w:val="00C94B25"/>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861722"/>
  <w15:chartTrackingRefBased/>
  <w15:docId w15:val="{291886E2-5CB0-4923-971B-ED9E6897E0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sk-S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531</Words>
  <Characters>3029</Characters>
  <Application>Microsoft Office Word</Application>
  <DocSecurity>0</DocSecurity>
  <Lines>25</Lines>
  <Paragraphs>7</Paragraphs>
  <ScaleCrop>false</ScaleCrop>
  <Company/>
  <LinksUpToDate>false</LinksUpToDate>
  <CharactersWithSpaces>3553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ums-pc04@outlook.sk</dc:creator>
  <cp:keywords/>
  <dc:description/>
  <cp:lastModifiedBy>Ivan Vanko</cp:lastModifiedBy>
  <cp:revision>2</cp:revision>
  <dcterms:created xsi:type="dcterms:W3CDTF">2023-12-28T07:23:00Z</dcterms:created>
  <dcterms:modified xsi:type="dcterms:W3CDTF">2023-12-28T10:06:00Z</dcterms:modified>
</cp:coreProperties>
</file>